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3D84" w14:textId="77777777" w:rsidR="00F466C6" w:rsidRPr="0000077A" w:rsidRDefault="00F466C6" w:rsidP="00F466C6">
      <w:pPr>
        <w:rPr>
          <w:rFonts w:ascii="Arial" w:eastAsia="Times New Roman" w:hAnsi="Arial" w:cs="Arial"/>
        </w:rPr>
      </w:pPr>
      <w:r w:rsidRPr="0000077A">
        <w:rPr>
          <w:rFonts w:ascii="Arial" w:eastAsia="Times New Roman" w:hAnsi="Arial" w:cs="Arial"/>
        </w:rPr>
        <w:fldChar w:fldCharType="begin"/>
      </w:r>
      <w:r w:rsidRPr="0000077A">
        <w:rPr>
          <w:rFonts w:ascii="Arial" w:eastAsia="Times New Roman" w:hAnsi="Arial" w:cs="Arial"/>
        </w:rPr>
        <w:instrText xml:space="preserve"> HYPERLINK "https://your-teachers.ru/essays/some-people-think-that-we-should-explore-space-and-visit-other-planets-other-people-say" </w:instrText>
      </w:r>
      <w:r w:rsidRPr="0000077A">
        <w:rPr>
          <w:rFonts w:ascii="Arial" w:eastAsia="Times New Roman" w:hAnsi="Arial" w:cs="Arial"/>
        </w:rPr>
        <w:fldChar w:fldCharType="separate"/>
      </w:r>
      <w:r w:rsidRPr="0000077A">
        <w:rPr>
          <w:rStyle w:val="Strong"/>
          <w:rFonts w:ascii="Arial" w:eastAsia="Times New Roman" w:hAnsi="Arial" w:cs="Arial"/>
          <w:color w:val="0000FF"/>
          <w:u w:val="single"/>
          <w:shd w:val="clear" w:color="auto" w:fill="FFFFFF"/>
        </w:rPr>
        <w:t>Some people think that we should explore space and visit other planets. Other people say that space exploration is a waste of time and money</w:t>
      </w:r>
      <w:r w:rsidRPr="0000077A">
        <w:rPr>
          <w:rStyle w:val="Hyperlink"/>
          <w:rFonts w:ascii="Arial" w:eastAsia="Times New Roman" w:hAnsi="Arial" w:cs="Arial"/>
          <w:shd w:val="clear" w:color="auto" w:fill="FFFFFF"/>
        </w:rPr>
        <w:t>.</w:t>
      </w:r>
      <w:r w:rsidRPr="0000077A">
        <w:rPr>
          <w:rFonts w:ascii="Arial" w:eastAsia="Times New Roman" w:hAnsi="Arial" w:cs="Arial"/>
        </w:rPr>
        <w:fldChar w:fldCharType="end"/>
      </w:r>
    </w:p>
    <w:p w14:paraId="631FD3B5" w14:textId="77777777" w:rsidR="00F466C6" w:rsidRDefault="00F466C6"/>
    <w:p w14:paraId="5709B007" w14:textId="77777777" w:rsidR="00F466C6" w:rsidRDefault="00F46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1"/>
      </w:tblGrid>
      <w:tr w:rsidR="00F466C6" w14:paraId="3384A857" w14:textId="77777777" w:rsidTr="00F466C6">
        <w:tc>
          <w:tcPr>
            <w:tcW w:w="4450" w:type="dxa"/>
          </w:tcPr>
          <w:p w14:paraId="29B2DE40" w14:textId="77777777" w:rsidR="00F466C6" w:rsidRDefault="00F466C6" w:rsidP="007341C4">
            <w:r w:rsidRPr="0000077A">
              <w:rPr>
                <w:rFonts w:ascii="Arial" w:eastAsia="Times New Roman" w:hAnsi="Arial" w:cs="Arial"/>
                <w:color w:val="0000FF"/>
                <w:lang w:eastAsia="ru-RU"/>
              </w:rPr>
              <w:t>In my opinion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we</w:t>
            </w:r>
            <w:r w:rsidR="007341C4" w:rsidRPr="0000077A">
              <w:rPr>
                <w:rFonts w:ascii="Arial" w:eastAsia="Times New Roman" w:hAnsi="Arial" w:cs="Arial"/>
                <w:color w:val="404040"/>
                <w:lang w:eastAsia="ru-RU"/>
              </w:rPr>
              <w:t xml:space="preserve"> should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  <w:r w:rsidRPr="0000077A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definitely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explore space and spend </w:t>
            </w:r>
            <w:r w:rsidRPr="0000077A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as much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money </w:t>
            </w:r>
            <w:r w:rsidRPr="0000077A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as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  <w:r w:rsidRPr="0000077A">
              <w:rPr>
                <w:rFonts w:ascii="Arial" w:eastAsia="Times New Roman" w:hAnsi="Arial" w:cs="Arial"/>
                <w:b/>
                <w:color w:val="404040"/>
                <w:lang w:eastAsia="ru-RU"/>
              </w:rPr>
              <w:t>required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.</w:t>
            </w:r>
          </w:p>
        </w:tc>
        <w:tc>
          <w:tcPr>
            <w:tcW w:w="4451" w:type="dxa"/>
          </w:tcPr>
          <w:p w14:paraId="4E0511B2" w14:textId="77777777" w:rsidR="00F466C6" w:rsidRDefault="00F466C6">
            <w:proofErr w:type="spellStart"/>
            <w:r w:rsidRPr="0000077A">
              <w:rPr>
                <w:rFonts w:ascii="Arial" w:hAnsi="Arial" w:cs="Arial"/>
              </w:rPr>
              <w:t>По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моему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мнению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мы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определенно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должны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исследовать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космос</w:t>
            </w:r>
            <w:proofErr w:type="spellEnd"/>
            <w:r w:rsidRPr="0000077A">
              <w:rPr>
                <w:rFonts w:ascii="Arial" w:hAnsi="Arial" w:cs="Arial"/>
              </w:rPr>
              <w:t xml:space="preserve"> и </w:t>
            </w:r>
            <w:proofErr w:type="spellStart"/>
            <w:r w:rsidRPr="0000077A">
              <w:rPr>
                <w:rFonts w:ascii="Arial" w:hAnsi="Arial" w:cs="Arial"/>
              </w:rPr>
              <w:t>тратить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столько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денег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сколько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потребуется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</w:tr>
      <w:tr w:rsidR="00F466C6" w14:paraId="17E9D6EA" w14:textId="77777777" w:rsidTr="00F466C6">
        <w:tc>
          <w:tcPr>
            <w:tcW w:w="4450" w:type="dxa"/>
          </w:tcPr>
          <w:p w14:paraId="033AE0CF" w14:textId="77777777" w:rsidR="00F466C6" w:rsidRDefault="00F466C6">
            <w:r w:rsidRPr="0000077A">
              <w:rPr>
                <w:rFonts w:ascii="Arial" w:eastAsia="Times New Roman" w:hAnsi="Arial" w:cs="Arial"/>
                <w:color w:val="0000FF"/>
                <w:lang w:eastAsia="ru-RU"/>
              </w:rPr>
              <w:t>First of all,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our planet cannot </w:t>
            </w:r>
            <w:r w:rsidRPr="0000077A">
              <w:rPr>
                <w:rFonts w:ascii="Arial" w:eastAsia="Times New Roman" w:hAnsi="Arial" w:cs="Arial"/>
                <w:color w:val="404040"/>
                <w:u w:val="single"/>
                <w:lang w:eastAsia="ru-RU"/>
              </w:rPr>
              <w:t>exist forever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.</w:t>
            </w:r>
          </w:p>
        </w:tc>
        <w:tc>
          <w:tcPr>
            <w:tcW w:w="4451" w:type="dxa"/>
          </w:tcPr>
          <w:p w14:paraId="04CF1874" w14:textId="77777777" w:rsidR="00F466C6" w:rsidRDefault="00F466C6">
            <w:proofErr w:type="spellStart"/>
            <w:r w:rsidRPr="0000077A">
              <w:rPr>
                <w:rFonts w:ascii="Arial" w:hAnsi="Arial" w:cs="Arial"/>
              </w:rPr>
              <w:t>Во-первых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наша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планета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не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сможет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существовать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вечно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</w:tr>
      <w:tr w:rsidR="00F466C6" w14:paraId="213B1403" w14:textId="77777777" w:rsidTr="00F466C6">
        <w:tc>
          <w:tcPr>
            <w:tcW w:w="4450" w:type="dxa"/>
          </w:tcPr>
          <w:p w14:paraId="00E67F08" w14:textId="77777777" w:rsidR="00F466C6" w:rsidRDefault="00F466C6">
            <w:r w:rsidRPr="0000077A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For example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 xml:space="preserve">, one day it will </w:t>
            </w:r>
            <w:r w:rsidRPr="0000077A">
              <w:rPr>
                <w:rFonts w:ascii="Arial" w:eastAsia="Times New Roman" w:hAnsi="Arial" w:cs="Arial"/>
                <w:b/>
                <w:color w:val="404040"/>
                <w:lang w:eastAsia="ru-RU"/>
              </w:rPr>
              <w:t>cease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 xml:space="preserve"> to exist and then humans will have to move somewhere to continue living.</w:t>
            </w:r>
          </w:p>
        </w:tc>
        <w:tc>
          <w:tcPr>
            <w:tcW w:w="4451" w:type="dxa"/>
          </w:tcPr>
          <w:p w14:paraId="25A40AB2" w14:textId="77777777" w:rsidR="00F466C6" w:rsidRDefault="00F466C6">
            <w:proofErr w:type="spellStart"/>
            <w:r w:rsidRPr="0000077A">
              <w:rPr>
                <w:rFonts w:ascii="Arial" w:hAnsi="Arial" w:cs="Arial"/>
              </w:rPr>
              <w:t>Например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однажды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перестанет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существовать</w:t>
            </w:r>
            <w:proofErr w:type="spellEnd"/>
            <w:r w:rsidRPr="0000077A">
              <w:rPr>
                <w:rFonts w:ascii="Arial" w:hAnsi="Arial" w:cs="Arial"/>
              </w:rPr>
              <w:t xml:space="preserve">, и </w:t>
            </w:r>
            <w:proofErr w:type="spellStart"/>
            <w:r w:rsidRPr="0000077A">
              <w:rPr>
                <w:rFonts w:ascii="Arial" w:hAnsi="Arial" w:cs="Arial"/>
              </w:rPr>
              <w:t>тогда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людям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придется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куда-то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отправиться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чтобы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продолжить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жить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</w:tr>
      <w:tr w:rsidR="00F466C6" w14:paraId="7B7D9CF4" w14:textId="77777777" w:rsidTr="00F466C6">
        <w:tc>
          <w:tcPr>
            <w:tcW w:w="4450" w:type="dxa"/>
          </w:tcPr>
          <w:p w14:paraId="727B8D68" w14:textId="77777777" w:rsidR="00F466C6" w:rsidRDefault="00F466C6">
            <w:r w:rsidRPr="0000077A">
              <w:rPr>
                <w:rFonts w:ascii="Arial" w:eastAsia="Times New Roman" w:hAnsi="Arial" w:cs="Arial"/>
                <w:color w:val="0000FF"/>
                <w:lang w:eastAsia="ru-RU"/>
              </w:rPr>
              <w:t>Secondly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, underground </w:t>
            </w:r>
            <w:r w:rsidRPr="0000077A">
              <w:rPr>
                <w:rFonts w:ascii="Arial" w:eastAsia="Times New Roman" w:hAnsi="Arial" w:cs="Arial"/>
                <w:color w:val="404040"/>
                <w:u w:val="single"/>
                <w:lang w:eastAsia="ru-RU"/>
              </w:rPr>
              <w:t>resources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are </w:t>
            </w:r>
            <w:r w:rsidRPr="0000077A">
              <w:rPr>
                <w:rFonts w:ascii="Arial" w:eastAsia="Times New Roman" w:hAnsi="Arial" w:cs="Arial"/>
                <w:b/>
                <w:bCs/>
                <w:color w:val="008000"/>
                <w:u w:val="single"/>
                <w:lang w:eastAsia="ru-RU"/>
              </w:rPr>
              <w:t>finite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and they will </w:t>
            </w:r>
            <w:r w:rsidRPr="0000077A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eventually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end.</w:t>
            </w:r>
          </w:p>
        </w:tc>
        <w:tc>
          <w:tcPr>
            <w:tcW w:w="4451" w:type="dxa"/>
          </w:tcPr>
          <w:p w14:paraId="08ECB237" w14:textId="77777777" w:rsidR="00F466C6" w:rsidRDefault="00F466C6">
            <w:proofErr w:type="spellStart"/>
            <w:r w:rsidRPr="0000077A">
              <w:rPr>
                <w:rFonts w:ascii="Arial" w:hAnsi="Arial" w:cs="Arial"/>
              </w:rPr>
              <w:t>Во-вторых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подземные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ресурсы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конечны</w:t>
            </w:r>
            <w:proofErr w:type="spellEnd"/>
            <w:r w:rsidRPr="0000077A">
              <w:rPr>
                <w:rFonts w:ascii="Arial" w:hAnsi="Arial" w:cs="Arial"/>
              </w:rPr>
              <w:t xml:space="preserve"> и </w:t>
            </w:r>
            <w:r w:rsidRPr="0000077A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00077A">
              <w:rPr>
                <w:rFonts w:ascii="Arial" w:hAnsi="Arial" w:cs="Arial"/>
                <w:b/>
              </w:rPr>
              <w:t>конце</w:t>
            </w:r>
            <w:proofErr w:type="spellEnd"/>
            <w:r w:rsidRPr="000007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концов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они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закончатся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</w:tr>
      <w:tr w:rsidR="00F466C6" w14:paraId="407FB0AF" w14:textId="77777777" w:rsidTr="00F466C6">
        <w:tc>
          <w:tcPr>
            <w:tcW w:w="4450" w:type="dxa"/>
          </w:tcPr>
          <w:p w14:paraId="1CFB2697" w14:textId="77777777" w:rsidR="00F466C6" w:rsidRDefault="00F466C6">
            <w:r w:rsidRPr="0000077A">
              <w:rPr>
                <w:rFonts w:ascii="Arial" w:eastAsia="Times New Roman" w:hAnsi="Arial" w:cs="Arial"/>
                <w:b/>
                <w:bCs/>
                <w:color w:val="008000"/>
                <w:lang w:eastAsia="ru-RU"/>
              </w:rPr>
              <w:t>For instance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 xml:space="preserve">, it will be necessary to have a possibility to import </w:t>
            </w:r>
            <w:r w:rsidRPr="0000077A">
              <w:rPr>
                <w:rFonts w:ascii="Arial" w:eastAsia="Times New Roman" w:hAnsi="Arial" w:cs="Arial"/>
                <w:b/>
                <w:color w:val="404040"/>
                <w:lang w:eastAsia="ru-RU"/>
              </w:rPr>
              <w:t>raw materials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 xml:space="preserve"> from other planets.</w:t>
            </w:r>
          </w:p>
        </w:tc>
        <w:tc>
          <w:tcPr>
            <w:tcW w:w="4451" w:type="dxa"/>
          </w:tcPr>
          <w:p w14:paraId="6A0442B3" w14:textId="77777777" w:rsidR="00F466C6" w:rsidRDefault="00F466C6">
            <w:proofErr w:type="spellStart"/>
            <w:r w:rsidRPr="0000077A">
              <w:rPr>
                <w:rFonts w:ascii="Arial" w:hAnsi="Arial" w:cs="Arial"/>
              </w:rPr>
              <w:t>Например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будет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необходимо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иметь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возможность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импортировать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сырье</w:t>
            </w:r>
            <w:proofErr w:type="spellEnd"/>
            <w:r w:rsidRPr="0000077A">
              <w:rPr>
                <w:rFonts w:ascii="Arial" w:hAnsi="Arial" w:cs="Arial"/>
              </w:rPr>
              <w:t xml:space="preserve"> с </w:t>
            </w:r>
            <w:proofErr w:type="spellStart"/>
            <w:r w:rsidRPr="0000077A">
              <w:rPr>
                <w:rFonts w:ascii="Arial" w:hAnsi="Arial" w:cs="Arial"/>
              </w:rPr>
              <w:t>других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планет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</w:tr>
      <w:tr w:rsidR="00F466C6" w14:paraId="740FF87F" w14:textId="77777777" w:rsidTr="00F466C6">
        <w:tc>
          <w:tcPr>
            <w:tcW w:w="4450" w:type="dxa"/>
          </w:tcPr>
          <w:p w14:paraId="7DA9F360" w14:textId="77777777" w:rsidR="00F466C6" w:rsidRDefault="00F466C6">
            <w:r w:rsidRPr="0000077A">
              <w:rPr>
                <w:rFonts w:ascii="Arial" w:eastAsia="Times New Roman" w:hAnsi="Arial" w:cs="Arial"/>
                <w:color w:val="0000FF"/>
                <w:lang w:eastAsia="ru-RU"/>
              </w:rPr>
              <w:t>Moreover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, it is </w:t>
            </w:r>
            <w:r w:rsidRPr="0000077A">
              <w:rPr>
                <w:rFonts w:ascii="Arial" w:eastAsia="Times New Roman" w:hAnsi="Arial" w:cs="Arial"/>
                <w:color w:val="0000FF"/>
                <w:lang w:eastAsia="ru-RU"/>
              </w:rPr>
              <w:t>also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 xml:space="preserve"> very interesting to </w:t>
            </w:r>
            <w:r w:rsidRPr="0000077A">
              <w:rPr>
                <w:rFonts w:ascii="Arial" w:eastAsia="Times New Roman" w:hAnsi="Arial" w:cs="Arial"/>
                <w:b/>
                <w:color w:val="404040"/>
                <w:lang w:eastAsia="ru-RU"/>
              </w:rPr>
              <w:t>possibly </w:t>
            </w:r>
            <w:r w:rsidRPr="0000077A">
              <w:rPr>
                <w:rFonts w:ascii="Arial" w:eastAsia="Times New Roman" w:hAnsi="Arial" w:cs="Arial"/>
                <w:color w:val="404040"/>
                <w:u w:val="single"/>
                <w:lang w:eastAsia="ru-RU"/>
              </w:rPr>
              <w:t>meet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 other </w:t>
            </w:r>
            <w:r w:rsidRPr="0000077A">
              <w:rPr>
                <w:rFonts w:ascii="Arial" w:eastAsia="Times New Roman" w:hAnsi="Arial" w:cs="Arial"/>
                <w:color w:val="404040"/>
                <w:u w:val="single"/>
                <w:lang w:eastAsia="ru-RU"/>
              </w:rPr>
              <w:t>civilizations</w:t>
            </w:r>
            <w:r w:rsidRPr="0000077A">
              <w:rPr>
                <w:rFonts w:ascii="Arial" w:eastAsia="Times New Roman" w:hAnsi="Arial" w:cs="Arial"/>
                <w:color w:val="404040"/>
                <w:lang w:eastAsia="ru-RU"/>
              </w:rPr>
              <w:t>, if they exist.</w:t>
            </w:r>
          </w:p>
        </w:tc>
        <w:tc>
          <w:tcPr>
            <w:tcW w:w="4451" w:type="dxa"/>
          </w:tcPr>
          <w:p w14:paraId="7BEAA6DA" w14:textId="77777777" w:rsidR="00F466C6" w:rsidRDefault="00F466C6">
            <w:proofErr w:type="spellStart"/>
            <w:r w:rsidRPr="0000077A">
              <w:rPr>
                <w:rFonts w:ascii="Arial" w:hAnsi="Arial" w:cs="Arial"/>
              </w:rPr>
              <w:t>Кроме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того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также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очень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интересно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возможно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встретиться</w:t>
            </w:r>
            <w:proofErr w:type="spellEnd"/>
            <w:r w:rsidRPr="0000077A">
              <w:rPr>
                <w:rFonts w:ascii="Arial" w:hAnsi="Arial" w:cs="Arial"/>
              </w:rPr>
              <w:t xml:space="preserve"> с </w:t>
            </w:r>
            <w:proofErr w:type="spellStart"/>
            <w:r w:rsidRPr="0000077A">
              <w:rPr>
                <w:rFonts w:ascii="Arial" w:hAnsi="Arial" w:cs="Arial"/>
              </w:rPr>
              <w:t>другими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цивилизациями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если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они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существуют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</w:tr>
      <w:tr w:rsidR="00F466C6" w14:paraId="331C51EC" w14:textId="77777777" w:rsidTr="00F466C6">
        <w:tc>
          <w:tcPr>
            <w:tcW w:w="4450" w:type="dxa"/>
          </w:tcPr>
          <w:p w14:paraId="23BD115B" w14:textId="77777777" w:rsidR="00F466C6" w:rsidRDefault="00F466C6"/>
        </w:tc>
        <w:tc>
          <w:tcPr>
            <w:tcW w:w="4451" w:type="dxa"/>
          </w:tcPr>
          <w:p w14:paraId="274F9538" w14:textId="77777777" w:rsidR="00F466C6" w:rsidRDefault="00F466C6"/>
        </w:tc>
      </w:tr>
    </w:tbl>
    <w:p w14:paraId="607F96A3" w14:textId="77777777" w:rsidR="00F466C6" w:rsidRDefault="00F466C6"/>
    <w:p w14:paraId="19C2C522" w14:textId="77777777" w:rsidR="00F466C6" w:rsidRDefault="00F466C6"/>
    <w:p w14:paraId="75954250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7A1DEE45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94ACCF8" w14:textId="4FE99028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75A62254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017FE15D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21F54F2E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60115BA0" w14:textId="00465DF8" w:rsidR="00F466C6" w:rsidRDefault="00B07FAA" w:rsidP="00B07FAA">
      <w:hyperlink r:id="rId6" w:history="1">
        <w:r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  <w:bookmarkStart w:id="0" w:name="_GoBack"/>
      <w:bookmarkEnd w:id="0"/>
    </w:p>
    <w:sectPr w:rsidR="00F466C6" w:rsidSect="000E7928"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6"/>
    <w:rsid w:val="000E7928"/>
    <w:rsid w:val="007341C4"/>
    <w:rsid w:val="00AB5ED3"/>
    <w:rsid w:val="00B07FAA"/>
    <w:rsid w:val="00F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C45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6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6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Company>Bbbb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3</cp:revision>
  <dcterms:created xsi:type="dcterms:W3CDTF">2020-03-25T05:01:00Z</dcterms:created>
  <dcterms:modified xsi:type="dcterms:W3CDTF">2020-05-04T10:14:00Z</dcterms:modified>
</cp:coreProperties>
</file>